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0"/>
      </w:tblGrid>
      <w:tr w:rsidR="004543FB" w:rsidRPr="004543FB" w:rsidTr="004543FB">
        <w:trPr>
          <w:trHeight w:val="34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طلاعات مربوط به نحوه تدریس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</w:tr>
    </w:tbl>
    <w:p w:rsidR="004543FB" w:rsidRPr="004543FB" w:rsidRDefault="004543FB" w:rsidP="004543F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vanish/>
          <w:color w:val="000000"/>
          <w:sz w:val="18"/>
          <w:szCs w:val="18"/>
        </w:rPr>
      </w:pPr>
    </w:p>
    <w:tbl>
      <w:tblPr>
        <w:tblW w:w="142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2162"/>
        <w:gridCol w:w="5525"/>
        <w:gridCol w:w="1896"/>
        <w:gridCol w:w="1275"/>
      </w:tblGrid>
      <w:tr w:rsidR="004543FB" w:rsidRPr="004543FB" w:rsidTr="004543FB">
        <w:trPr>
          <w:trHeight w:val="34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شیوه آموزش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استراتژي آموزشي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فعاليت هاي دانشجو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رسانه هاي آموزشي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عرصه آموزش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  <w:rtl/>
              </w:rPr>
              <w:t>ثیت مطالب در وایت برد و توضیح سرفصل ها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  <w:rtl/>
              </w:rPr>
              <w:t>استاد محور و دانشجو محور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  <w:rtl/>
              </w:rPr>
              <w:t>حضور به موقع در کلاس شرکت در پاسخ به سوالات انجام تکالیف محوله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6"/>
            </w:tblGrid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کتاب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ماژیک و وایت بورد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</w:tbl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  <w:rtl/>
              </w:rPr>
              <w:t>کلاس درس</w:t>
            </w:r>
          </w:p>
        </w:tc>
      </w:tr>
    </w:tbl>
    <w:p w:rsidR="004543FB" w:rsidRPr="004543FB" w:rsidRDefault="004543FB" w:rsidP="004543F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vanish/>
          <w:color w:val="000000"/>
          <w:sz w:val="18"/>
          <w:szCs w:val="18"/>
        </w:rPr>
      </w:pPr>
    </w:p>
    <w:tbl>
      <w:tblPr>
        <w:tblW w:w="142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3"/>
        <w:gridCol w:w="9288"/>
      </w:tblGrid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شماره جلسه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</w:rPr>
              <w:t>1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کلی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  <w:rtl/>
              </w:rPr>
              <w:t>آشنایی با نیاز های اساسی انسان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tbl>
            <w:tblPr>
              <w:tblW w:w="14250" w:type="dxa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5"/>
              <w:gridCol w:w="12585"/>
            </w:tblGrid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رفتار ویژه عینی (اهداف رفتاری</w:t>
                  </w: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نیاز های زیستی انسان را بشناسد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آسیب های قبل از ازدواج را توضیح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راههای خویشتن داری قبل از ازدواج را بشناسد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آسیب های روابط آزاد با جنس مخالف را شرح دهد</w:t>
                  </w:r>
                </w:p>
              </w:tc>
            </w:tr>
          </w:tbl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شماره جلسه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کلی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  <w:rtl/>
              </w:rPr>
              <w:t>آشنایی با کارکرد های تشکیل خانواده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tbl>
            <w:tblPr>
              <w:tblW w:w="14250" w:type="dxa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9"/>
              <w:gridCol w:w="12491"/>
            </w:tblGrid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رفتار ویژه عینی (اهداف رفتاری</w:t>
                  </w: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پیامد های مثبت ازدواج را توضیح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اهمیت ازدواج را شرح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معیار های همسر گزینی را توضیح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مهارت های انتخاب همسر شایسته را بیان کند</w:t>
                  </w:r>
                </w:p>
              </w:tc>
            </w:tr>
          </w:tbl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شماره جلسه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کلی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  <w:rtl/>
              </w:rPr>
              <w:t>آشنایی با موانع ازدواج 1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tbl>
            <w:tblPr>
              <w:tblW w:w="14250" w:type="dxa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12700"/>
            </w:tblGrid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lastRenderedPageBreak/>
                    <w:t>ردیف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رفتار ویژه عینی (اهداف رفتاری</w:t>
                  </w: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مانع بودن ادامه ی تحصیلات و راه حل آن را توضیح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مانع بودن مساله اقتصاد و راه حل آن را شرح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با مشکل اعتیاد یا طلاق والدین و راه حل آن آشنا شود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مشکل سن ازدواج را توضیح دهد</w:t>
                  </w:r>
                </w:p>
              </w:tc>
            </w:tr>
          </w:tbl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شماره جلسه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</w:rPr>
              <w:t>4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کلی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  <w:rtl/>
              </w:rPr>
              <w:t>آشنایی با موانع ازدواج 2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tbl>
            <w:tblPr>
              <w:tblW w:w="14250" w:type="dxa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2974"/>
            </w:tblGrid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رفتار ویژه عینی (اهداف رفتاری</w:t>
                  </w: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با مشکل تفاوت فرهنگی و راه حل آن آشنا شود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مشکل مخالفت والدین با ازدواج و راه حل آن را شرح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راه حل مشکل سراغ نداشتن فرد مناسب برای ازدواج را توضیح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با مشکل ازدواج فامیلی و معلولیت فرزند و راه حل آن آشنا گردد</w:t>
                  </w:r>
                </w:p>
              </w:tc>
            </w:tr>
          </w:tbl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شماره جلسه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</w:rPr>
              <w:t>5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کلی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  <w:rtl/>
              </w:rPr>
              <w:t>آشنایی با اصول ناظر بر روابط اعضای خانواده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tbl>
            <w:tblPr>
              <w:tblW w:w="14250" w:type="dxa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9"/>
              <w:gridCol w:w="12361"/>
            </w:tblGrid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رفتار ویژه عینی (اهداف رفتاری</w:t>
                  </w: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اصل مکمل بودن و اصل تعاون را توضیح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اصل تناسب حق و مسئولیت را بیان کند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اصل معاشرت به معروف را شرح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اصل مودت بین زوجین را بیان کند</w:t>
                  </w:r>
                </w:p>
              </w:tc>
            </w:tr>
          </w:tbl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شماره جلسه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</w:rPr>
              <w:t>6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کلی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  <w:rtl/>
              </w:rPr>
              <w:t>آشنایی با اصول ناظر به ماهیت جمعی خانواده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tbl>
            <w:tblPr>
              <w:tblW w:w="14250" w:type="dxa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  <w:gridCol w:w="12517"/>
            </w:tblGrid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lastRenderedPageBreak/>
                    <w:t>ردیف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رفتار ویژه عینی (اهداف رفتاری</w:t>
                  </w: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قداست و استحکام خانواده را بیان کند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اصل وحدت را شرح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رعایت حریم خصوصی زن و شوهر را توضیح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رعایت اصل حمایت از خانواده را شرح دهد</w:t>
                  </w:r>
                </w:p>
              </w:tc>
            </w:tr>
          </w:tbl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شماره جلسه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</w:rPr>
              <w:t>7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کلی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  <w:rtl/>
              </w:rPr>
              <w:t>آشنایی با حقوق و تکالیف اعضای خانواده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tbl>
            <w:tblPr>
              <w:tblW w:w="14250" w:type="dxa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1"/>
              <w:gridCol w:w="12969"/>
            </w:tblGrid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رفتار ویژه عینی (اهداف رفتاری</w:t>
                  </w: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حقوق و مسئولیت های مالی زوجین را توضیح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آزادی اقتصادی و مالی زوجین در درون و بیرون خانواده را توضیح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مسئولیت های مالی مردان را در خانواده بیان کند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ارث زن و شوهر را شرح دهد</w:t>
                  </w:r>
                </w:p>
              </w:tc>
            </w:tr>
          </w:tbl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شماره جلسه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</w:rPr>
              <w:t>8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کلی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  <w:rtl/>
              </w:rPr>
              <w:t>آشنایی با حقوق و مسئولیت های اختصاصی مردان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tbl>
            <w:tblPr>
              <w:tblW w:w="14250" w:type="dxa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7"/>
              <w:gridCol w:w="12083"/>
            </w:tblGrid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رفتار ویژه عینی (اهداف رفتاری</w:t>
                  </w: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با مدیریت مرد در خانواده آشنا شود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تمکین زوجه را شرح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ولایت پدر بر فرزندان را بیان کند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حضانت فرزندان را شرح دهد</w:t>
                  </w:r>
                </w:p>
              </w:tc>
            </w:tr>
          </w:tbl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شماره جلسه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</w:rPr>
              <w:t>9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کلی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  <w:rtl/>
              </w:rPr>
              <w:t>آشنایی با عوامل استحکام خانواده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tbl>
            <w:tblPr>
              <w:tblW w:w="14250" w:type="dxa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6"/>
              <w:gridCol w:w="12774"/>
            </w:tblGrid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lastRenderedPageBreak/>
                    <w:t>ردیف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رفتار ویژه عینی (اهداف رفتاری</w:t>
                  </w: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اثر دینداری را بر استحکام خانواده توضیح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تاثیر همدلی زن و شوهر را بر استحکام خانواده شرح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نکات مربوط به روابط جنسی را بیان کند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مدیریت اقتصادی خانواده را توضیح دهد</w:t>
                  </w:r>
                </w:p>
              </w:tc>
            </w:tr>
          </w:tbl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شماره جلسه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</w:rPr>
              <w:t>10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کلی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  <w:rtl/>
              </w:rPr>
              <w:t>آشنایی با مهارت های تحکیم خانواده 1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tbl>
            <w:tblPr>
              <w:tblW w:w="14250" w:type="dxa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6"/>
              <w:gridCol w:w="12334"/>
            </w:tblGrid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رفتار ویژه عینی (اهداف رفتاری</w:t>
                  </w: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کیفیت ابراز محبت به همسر را توضیح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درباره ی ارتباط کلامی مناسب توضیح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روابط زناشویی مطلوب را شرح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درباره ی مهارت کسب درآمد توضیح دهد</w:t>
                  </w:r>
                </w:p>
              </w:tc>
            </w:tr>
          </w:tbl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شماره جلسه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</w:rPr>
              <w:t>11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کلی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  <w:rtl/>
              </w:rPr>
              <w:t>آشنایی با مهارت های تحکیم خانواده 2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tbl>
            <w:tblPr>
              <w:tblW w:w="14250" w:type="dxa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4"/>
              <w:gridCol w:w="12526"/>
            </w:tblGrid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رفتار ویژه عینی (اهداف رفتاری</w:t>
                  </w: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نقش فرزند آوری در تحکیم خانواده را توضیح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نقش تربیتی خانواده بر فرزندان را بیان کند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نقش بستگان را در تحکیم خانواده شرح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مسئولیت متقابل والدین و فرزندان را توضیح دهد</w:t>
                  </w:r>
                </w:p>
              </w:tc>
            </w:tr>
          </w:tbl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شماره جلسه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</w:rPr>
              <w:t>12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کلی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  <w:rtl/>
              </w:rPr>
              <w:t>آشنایی با مهارت های تحکیم خانواده 3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tbl>
            <w:tblPr>
              <w:tblW w:w="14250" w:type="dxa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1"/>
              <w:gridCol w:w="12909"/>
            </w:tblGrid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lastRenderedPageBreak/>
                    <w:t>ردیف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رفتار ویژه عینی (اهداف رفتاری</w:t>
                  </w: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مسائل مربوط به اشتغال زنان را بیان کند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مدیریت صحیح مصرف را توضیح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درباره ی رعایت حد و مرز ها در خانواده توضیح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تامین نیاز های عاطفی همسران ، فرزندان و والدین را شرح دهد</w:t>
                  </w:r>
                </w:p>
              </w:tc>
            </w:tr>
          </w:tbl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شماره جلسه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</w:rPr>
              <w:t>13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کلی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  <w:rtl/>
              </w:rPr>
              <w:t>آشنایی با مشکلات خانواده معاصر و عوامل تضعیف خانواده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tbl>
            <w:tblPr>
              <w:tblW w:w="14250" w:type="dxa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7"/>
              <w:gridCol w:w="12443"/>
            </w:tblGrid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رفتار ویژه عینی (اهداف رفتاری</w:t>
                  </w: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مشکل افزایش سن ازدواج را بیان کند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کارامدی خانواده سالم را توضیح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عوامل شناختی تضعیف خانواده را توضیح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عوامل رفتاری تضعیف خانواده را بیان کند</w:t>
                  </w:r>
                </w:p>
              </w:tc>
            </w:tr>
          </w:tbl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شماره جلسه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</w:rPr>
              <w:t>14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کلی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  <w:rtl/>
              </w:rPr>
              <w:t>آشنایی با فروپاشی خانواده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tbl>
            <w:tblPr>
              <w:tblW w:w="14250" w:type="dxa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7"/>
              <w:gridCol w:w="12103"/>
            </w:tblGrid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رفتار ویژه عینی (اهداف رفتاری</w:t>
                  </w: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عوامل جهانی طلاق را توضیح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علل بروز طلاق در ایران را توضیح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پیامد های طلاق را شرح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راهکارهای کاهش طلاق را بیان کند</w:t>
                  </w:r>
                </w:p>
              </w:tc>
            </w:tr>
          </w:tbl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شماره جلسه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</w:rPr>
              <w:t>15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کلی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  <w:rtl/>
              </w:rPr>
              <w:t>آشنایی با آثار و فواید فرزند آوری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tbl>
            <w:tblPr>
              <w:tblW w:w="14250" w:type="dxa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  <w:gridCol w:w="12691"/>
            </w:tblGrid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lastRenderedPageBreak/>
                    <w:t>رد</w:t>
                  </w:r>
                  <w:bookmarkStart w:id="0" w:name="_GoBack"/>
                  <w:bookmarkEnd w:id="0"/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یف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رفتار ویژه عینی (اهداف رفتاری</w:t>
                  </w: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فواید جسمانی فرزند داشتن را شرح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فواید روحی و روانشناختی فرزند داشتن را توضیح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آثار و فواید فرزند را در استحکام خانواده بیان کند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آسیب های تک فرزندی را توضیح دهد</w:t>
                  </w:r>
                </w:p>
              </w:tc>
            </w:tr>
          </w:tbl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شماره جلسه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</w:rPr>
              <w:t>16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کلی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  <w:rtl/>
              </w:rPr>
              <w:t>آشنایی با اخلاق و آداب بارداری و تربیت فرزند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tbl>
            <w:tblPr>
              <w:tblW w:w="14250" w:type="dxa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5"/>
              <w:gridCol w:w="12195"/>
            </w:tblGrid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</w:rPr>
                    <w:t>رفتار ویژه عینی (اهداف رفتاری</w:t>
                  </w:r>
                  <w:r w:rsidRPr="004543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آداب دوران قبل از بارداری را توضیح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آداب دوران بارداری را شرح دهد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توصیه های دوران نوزادی را بیان کند</w:t>
                  </w:r>
                </w:p>
              </w:tc>
            </w:tr>
            <w:tr w:rsidR="004543FB" w:rsidRPr="004543FB">
              <w:trPr>
                <w:trHeight w:val="345"/>
                <w:jc w:val="right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543FB" w:rsidRPr="004543FB" w:rsidRDefault="004543FB" w:rsidP="004543FB">
                  <w:pPr>
                    <w:spacing w:after="0" w:line="315" w:lineRule="atLeast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4543FB"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  <w:t>اصول تربیت فرزند را توضیح دهد</w:t>
                  </w:r>
                </w:p>
              </w:tc>
            </w:tr>
          </w:tbl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4543FB" w:rsidRPr="004543FB" w:rsidRDefault="004543FB" w:rsidP="004543F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4543FB">
        <w:rPr>
          <w:rFonts w:ascii="Tahoma" w:eastAsia="Times New Roman" w:hAnsi="Tahoma" w:cs="Tahoma"/>
          <w:color w:val="000000"/>
          <w:sz w:val="18"/>
          <w:szCs w:val="18"/>
        </w:rPr>
        <w:br/>
      </w:r>
    </w:p>
    <w:tbl>
      <w:tblPr>
        <w:tblW w:w="142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0"/>
      </w:tblGrid>
      <w:tr w:rsidR="004543FB" w:rsidRPr="004543FB" w:rsidTr="004543FB">
        <w:trPr>
          <w:trHeight w:val="34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EFC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رفرنس ها</w:t>
            </w:r>
            <w:r w:rsidRPr="004543F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:</w:t>
            </w:r>
          </w:p>
        </w:tc>
      </w:tr>
      <w:tr w:rsidR="004543FB" w:rsidRPr="004543FB" w:rsidTr="004543FB">
        <w:trPr>
          <w:trHeight w:val="34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B" w:rsidRPr="004543FB" w:rsidRDefault="004543FB" w:rsidP="004543FB">
            <w:pPr>
              <w:spacing w:after="0" w:line="315" w:lineRule="atLeast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4543FB">
              <w:rPr>
                <w:rFonts w:ascii="Tahoma" w:eastAsia="Times New Roman" w:hAnsi="Tahoma" w:cs="Tahoma"/>
                <w:sz w:val="18"/>
                <w:szCs w:val="18"/>
                <w:rtl/>
              </w:rPr>
              <w:t>کتاب دانش خانواده و جمعیت ، جمعی از نویسندگان ، نشر معارف 1392 اخلاق خانواده، جمعی از نویسندگان به کوشش زهرا ایت اللهی ، دفتر نشر معارف 1391 اخلاق در خانواده ، حسین مظاهری به کوشش امیر حسین بانکی پور فرد ، دفتر نشر معارف 1391 مطلع مهر ، امیر حسین بانکی پور فرد ، نشر حدیث راه عشق</w:t>
            </w:r>
          </w:p>
        </w:tc>
      </w:tr>
    </w:tbl>
    <w:p w:rsidR="00923945" w:rsidRDefault="00923945" w:rsidP="004543FB">
      <w:pPr>
        <w:bidi/>
      </w:pPr>
    </w:p>
    <w:sectPr w:rsidR="00923945" w:rsidSect="004543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CE"/>
    <w:rsid w:val="001C45CE"/>
    <w:rsid w:val="004543FB"/>
    <w:rsid w:val="007E4F48"/>
    <w:rsid w:val="00923945"/>
    <w:rsid w:val="0093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0F11D-802F-4457-8971-EEB7689B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5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PARAND</cp:lastModifiedBy>
  <cp:revision>3</cp:revision>
  <dcterms:created xsi:type="dcterms:W3CDTF">2019-10-13T09:10:00Z</dcterms:created>
  <dcterms:modified xsi:type="dcterms:W3CDTF">2019-10-13T09:12:00Z</dcterms:modified>
</cp:coreProperties>
</file>